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EC9" w:themeColor="background2"/>
  <w:body>
    <w:p w:rsidR="004C2632" w:rsidRPr="00DD11FA" w:rsidRDefault="004C2632" w:rsidP="004C2632">
      <w:pPr>
        <w:jc w:val="center"/>
        <w:rPr>
          <w:rFonts w:ascii="Arial Black" w:hAnsi="Arial Black" w:cs="Arial"/>
          <w:b/>
          <w:sz w:val="44"/>
          <w:szCs w:val="44"/>
        </w:rPr>
      </w:pPr>
      <w:bookmarkStart w:id="0" w:name="_GoBack"/>
      <w:bookmarkEnd w:id="0"/>
      <w:r w:rsidRPr="00DD11FA">
        <w:rPr>
          <w:rFonts w:ascii="Arial Black" w:hAnsi="Arial Black" w:cs="Arial"/>
          <w:b/>
          <w:sz w:val="44"/>
          <w:szCs w:val="44"/>
        </w:rPr>
        <w:t>Youngster Cup</w:t>
      </w:r>
    </w:p>
    <w:p w:rsidR="004C2632" w:rsidRPr="00DD11FA" w:rsidRDefault="004C2632" w:rsidP="00723AD0">
      <w:pPr>
        <w:rPr>
          <w:rFonts w:ascii="Arial Black" w:hAnsi="Arial Black" w:cs="Arial"/>
        </w:rPr>
      </w:pPr>
    </w:p>
    <w:p w:rsidR="00723AD0" w:rsidRPr="00DD11FA" w:rsidRDefault="004C2632" w:rsidP="004C2632">
      <w:pPr>
        <w:jc w:val="center"/>
        <w:rPr>
          <w:rFonts w:ascii="Arial Black" w:hAnsi="Arial Black" w:cs="Arial"/>
        </w:rPr>
      </w:pPr>
      <w:r w:rsidRPr="00DD11FA">
        <w:rPr>
          <w:rFonts w:ascii="Arial Black" w:hAnsi="Arial Black" w:cs="Arial"/>
        </w:rPr>
        <w:t xml:space="preserve">der </w:t>
      </w:r>
      <w:r w:rsidR="00723AD0" w:rsidRPr="00DD11FA">
        <w:rPr>
          <w:rFonts w:ascii="Arial Black" w:hAnsi="Arial Black" w:cs="Arial"/>
        </w:rPr>
        <w:t>Interessengemeinschaft der Züchter und -halter der Haflingerrassen M/V e.V</w:t>
      </w:r>
      <w:r w:rsidRPr="00DD11FA">
        <w:rPr>
          <w:rFonts w:ascii="Arial Black" w:hAnsi="Arial Black" w:cs="Arial"/>
        </w:rPr>
        <w:t>.</w:t>
      </w:r>
    </w:p>
    <w:p w:rsidR="004C2632" w:rsidRPr="00DD11FA" w:rsidRDefault="004C2632" w:rsidP="004C2632">
      <w:pPr>
        <w:jc w:val="center"/>
        <w:rPr>
          <w:rFonts w:ascii="Arial Black" w:hAnsi="Arial Black" w:cs="Arial"/>
        </w:rPr>
      </w:pPr>
    </w:p>
    <w:p w:rsidR="004C2632" w:rsidRPr="00DD11FA" w:rsidRDefault="004C2632" w:rsidP="004C2632">
      <w:pPr>
        <w:jc w:val="center"/>
        <w:rPr>
          <w:rFonts w:ascii="Arial Black" w:hAnsi="Arial Black" w:cs="Arial"/>
        </w:rPr>
      </w:pPr>
      <w:r w:rsidRPr="00DD11FA">
        <w:rPr>
          <w:rFonts w:ascii="Arial Black" w:hAnsi="Arial Black" w:cs="Arial"/>
        </w:rPr>
        <w:t>28.05.2015</w:t>
      </w:r>
    </w:p>
    <w:p w:rsidR="004C2632" w:rsidRPr="00DD11FA" w:rsidRDefault="004C2632" w:rsidP="004C2632">
      <w:pPr>
        <w:jc w:val="center"/>
        <w:rPr>
          <w:rFonts w:ascii="Arial Black" w:hAnsi="Arial Black" w:cs="Arial"/>
        </w:rPr>
      </w:pPr>
      <w:r w:rsidRPr="00DD11FA">
        <w:rPr>
          <w:rFonts w:ascii="Arial Black" w:hAnsi="Arial Black" w:cs="Arial"/>
        </w:rPr>
        <w:t>ab 10:00 Uhr, Reitanlage Hirschburg</w:t>
      </w:r>
    </w:p>
    <w:p w:rsidR="004C2632" w:rsidRPr="00DD11FA" w:rsidRDefault="004C2632" w:rsidP="00723AD0">
      <w:pPr>
        <w:rPr>
          <w:rFonts w:ascii="Arial Black" w:hAnsi="Arial Black" w:cs="Arial"/>
        </w:rPr>
      </w:pPr>
    </w:p>
    <w:p w:rsidR="004C2632" w:rsidRPr="00DD11FA" w:rsidRDefault="004C2632" w:rsidP="00DD11FA">
      <w:pPr>
        <w:jc w:val="center"/>
        <w:rPr>
          <w:rFonts w:ascii="Arial" w:hAnsi="Arial" w:cs="Arial"/>
          <w:b/>
        </w:rPr>
      </w:pPr>
      <w:r w:rsidRPr="00DD11FA">
        <w:rPr>
          <w:rFonts w:ascii="Arial" w:hAnsi="Arial" w:cs="Arial"/>
          <w:b/>
        </w:rPr>
        <w:t>Dieser Tag steht im Zeichen der Jugend.</w:t>
      </w:r>
    </w:p>
    <w:p w:rsidR="00DD11FA" w:rsidRDefault="00DD11FA" w:rsidP="00723AD0">
      <w:pPr>
        <w:rPr>
          <w:rFonts w:ascii="Arial" w:hAnsi="Arial" w:cs="Arial"/>
        </w:rPr>
      </w:pPr>
    </w:p>
    <w:p w:rsidR="00574DB7" w:rsidRDefault="00574DB7" w:rsidP="00723A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0417F90" wp14:editId="5BC78204">
            <wp:simplePos x="0" y="0"/>
            <wp:positionH relativeFrom="column">
              <wp:posOffset>3049270</wp:posOffset>
            </wp:positionH>
            <wp:positionV relativeFrom="paragraph">
              <wp:posOffset>49530</wp:posOffset>
            </wp:positionV>
            <wp:extent cx="2400300" cy="1600200"/>
            <wp:effectExtent l="0" t="0" r="0" b="0"/>
            <wp:wrapSquare wrapText="bothSides"/>
            <wp:docPr id="1" name="Grafik 1" descr="C:\Users\user\Desktop\Anne\Gruppenbild 1 Jungzüchterwettbewerb Mela Mühlengeez 15.09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ne\Gruppenbild 1 Jungzüchterwettbewerb Mela Mühlengeez 15.09.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B7" w:rsidRDefault="00574DB7" w:rsidP="00723AD0">
      <w:pPr>
        <w:rPr>
          <w:rFonts w:ascii="Arial" w:hAnsi="Arial" w:cs="Arial"/>
        </w:rPr>
      </w:pPr>
    </w:p>
    <w:p w:rsidR="00574DB7" w:rsidRDefault="00574DB7" w:rsidP="00723AD0">
      <w:pPr>
        <w:rPr>
          <w:rFonts w:ascii="Arial" w:hAnsi="Arial" w:cs="Arial"/>
        </w:rPr>
      </w:pPr>
    </w:p>
    <w:p w:rsidR="00574DB7" w:rsidRPr="00DD11FA" w:rsidRDefault="00574DB7" w:rsidP="00723AD0">
      <w:pPr>
        <w:rPr>
          <w:rFonts w:ascii="Arial" w:hAnsi="Arial" w:cs="Arial"/>
        </w:rPr>
      </w:pPr>
    </w:p>
    <w:p w:rsidR="00DD11FA" w:rsidRDefault="004C2632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D11FA">
        <w:rPr>
          <w:rFonts w:ascii="Arial" w:hAnsi="Arial" w:cs="Arial"/>
        </w:rPr>
        <w:t>Den Anfang übernehmen die Jungzüchter, die sich einem spannen</w:t>
      </w:r>
      <w:r w:rsidR="00DD11FA">
        <w:rPr>
          <w:rFonts w:ascii="Arial" w:hAnsi="Arial" w:cs="Arial"/>
        </w:rPr>
        <w:t>den Wettbewerb stellen.</w:t>
      </w:r>
      <w:r w:rsidR="00574DB7" w:rsidRPr="00574D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74DB7" w:rsidRDefault="00574DB7" w:rsidP="00723A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CF1F26F" wp14:editId="18EE6B90">
            <wp:simplePos x="0" y="0"/>
            <wp:positionH relativeFrom="column">
              <wp:posOffset>-36830</wp:posOffset>
            </wp:positionH>
            <wp:positionV relativeFrom="paragraph">
              <wp:posOffset>43815</wp:posOffset>
            </wp:positionV>
            <wp:extent cx="2522855" cy="1682115"/>
            <wp:effectExtent l="0" t="0" r="0" b="0"/>
            <wp:wrapSquare wrapText="bothSides"/>
            <wp:docPr id="2" name="Grafik 2" descr="C:\Users\user\Desktop\Anne\Askhana v World-Cup ad Askhona Askhan Trab 2 Grapzow 06.07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ne\Askhana v World-Cup ad Askhona Askhan Trab 2 Grapzow 06.07.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B7" w:rsidRDefault="00574DB7" w:rsidP="00723AD0">
      <w:pPr>
        <w:rPr>
          <w:rFonts w:ascii="Arial" w:hAnsi="Arial" w:cs="Arial"/>
        </w:rPr>
      </w:pPr>
    </w:p>
    <w:p w:rsidR="00574DB7" w:rsidRDefault="00574DB7" w:rsidP="00723AD0">
      <w:pPr>
        <w:rPr>
          <w:rFonts w:ascii="Arial" w:hAnsi="Arial" w:cs="Arial"/>
        </w:rPr>
      </w:pPr>
    </w:p>
    <w:p w:rsidR="004C2632" w:rsidRPr="00DD11FA" w:rsidRDefault="004C2632" w:rsidP="00723AD0">
      <w:pPr>
        <w:rPr>
          <w:rFonts w:ascii="Arial" w:hAnsi="Arial" w:cs="Arial"/>
        </w:rPr>
      </w:pPr>
      <w:r w:rsidRPr="00DD11FA">
        <w:rPr>
          <w:rFonts w:ascii="Arial" w:hAnsi="Arial" w:cs="Arial"/>
        </w:rPr>
        <w:t>Im Anschluss folgt eine Jungpferdeschau der 1-jährigen Hengste, sowie die Klassen der 1-3 jährige</w:t>
      </w:r>
      <w:r w:rsidR="00DD11FA">
        <w:rPr>
          <w:rFonts w:ascii="Arial" w:hAnsi="Arial" w:cs="Arial"/>
        </w:rPr>
        <w:t>n</w:t>
      </w:r>
      <w:r w:rsidRPr="00DD11FA">
        <w:rPr>
          <w:rFonts w:ascii="Arial" w:hAnsi="Arial" w:cs="Arial"/>
        </w:rPr>
        <w:t xml:space="preserve"> Stuten.</w:t>
      </w:r>
    </w:p>
    <w:p w:rsidR="004C2632" w:rsidRDefault="004C2632" w:rsidP="00723AD0">
      <w:pPr>
        <w:rPr>
          <w:rFonts w:ascii="Arial" w:hAnsi="Arial" w:cs="Arial"/>
        </w:rPr>
      </w:pPr>
    </w:p>
    <w:p w:rsidR="00574DB7" w:rsidRDefault="00574DB7" w:rsidP="00723AD0">
      <w:pPr>
        <w:rPr>
          <w:rFonts w:ascii="Arial" w:hAnsi="Arial" w:cs="Arial"/>
        </w:rPr>
      </w:pPr>
    </w:p>
    <w:p w:rsidR="00574DB7" w:rsidRDefault="00574DB7" w:rsidP="00723AD0">
      <w:pPr>
        <w:rPr>
          <w:rFonts w:ascii="Arial" w:hAnsi="Arial" w:cs="Arial"/>
        </w:rPr>
      </w:pPr>
    </w:p>
    <w:p w:rsidR="00574DB7" w:rsidRDefault="00574DB7" w:rsidP="00723AD0">
      <w:pPr>
        <w:rPr>
          <w:rFonts w:ascii="Arial" w:hAnsi="Arial" w:cs="Arial"/>
        </w:rPr>
      </w:pPr>
    </w:p>
    <w:p w:rsidR="00574DB7" w:rsidRPr="00DD11FA" w:rsidRDefault="00574DB7" w:rsidP="00723AD0">
      <w:pPr>
        <w:rPr>
          <w:rFonts w:ascii="Arial" w:hAnsi="Arial" w:cs="Arial"/>
        </w:rPr>
      </w:pPr>
    </w:p>
    <w:p w:rsidR="004C2632" w:rsidRPr="00DD11FA" w:rsidRDefault="004C2632" w:rsidP="00723AD0">
      <w:pPr>
        <w:rPr>
          <w:rFonts w:ascii="Arial" w:hAnsi="Arial" w:cs="Arial"/>
        </w:rPr>
      </w:pPr>
      <w:r w:rsidRPr="00DD11FA">
        <w:rPr>
          <w:rFonts w:ascii="Arial" w:hAnsi="Arial" w:cs="Arial"/>
        </w:rPr>
        <w:t>Um den Tag abzurunden, zeigt die Interessengemeinschaft der Züchter und -halter der Haflingerrassen in einem abwechslungsreichen Schauprogramm, wie vielseitig der Haflinger eingesetzt werden kann.</w:t>
      </w:r>
    </w:p>
    <w:p w:rsidR="00723AD0" w:rsidRDefault="00723AD0" w:rsidP="004C30F3">
      <w:pPr>
        <w:rPr>
          <w:rFonts w:ascii="Arial Black" w:hAnsi="Arial Black" w:cs="Arial"/>
          <w:b/>
        </w:rPr>
      </w:pPr>
    </w:p>
    <w:p w:rsidR="00574DB7" w:rsidRPr="00DD11FA" w:rsidRDefault="00574DB7" w:rsidP="004C30F3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</w:rPr>
        <w:drawing>
          <wp:inline distT="0" distB="0" distL="0" distR="0">
            <wp:extent cx="1911600" cy="1274400"/>
            <wp:effectExtent l="0" t="0" r="0" b="2540"/>
            <wp:docPr id="3" name="Grafik 3" descr="C:\Users\user\Desktop\Anne\Steffi Peter mit Daliyah-Dérin und Michelle Rosenberg mit Tarella Sprung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nne\Steffi Peter mit Daliyah-Dérin und Michelle Rosenberg mit Tarella Sprung.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noProof/>
        </w:rPr>
        <w:drawing>
          <wp:inline distT="0" distB="0" distL="0" distR="0">
            <wp:extent cx="1911600" cy="1274400"/>
            <wp:effectExtent l="0" t="0" r="0" b="2540"/>
            <wp:docPr id="4" name="Grafik 4" descr="C:\Users\user\Desktop\Anne\Dörte Wolfgramm mit Miss Ayla Galopp Landeshaflingerquadrille Grapzow 26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ne\Dörte Wolfgramm mit Miss Ayla Galopp Landeshaflingerquadrille Grapzow 26.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noProof/>
        </w:rPr>
        <w:drawing>
          <wp:inline distT="0" distB="0" distL="0" distR="0">
            <wp:extent cx="1911600" cy="1274400"/>
            <wp:effectExtent l="0" t="0" r="0" b="2540"/>
            <wp:docPr id="5" name="Grafik 5" descr="C:\Users\user\Desktop\Anne\Troika Zarin Zofe Almissa II Kopf Mela Schauprogramm Mühlengeez 15.09.20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nne\Troika Zarin Zofe Almissa II Kopf Mela Schauprogramm Mühlengeez 15.09.20.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D0" w:rsidRPr="00DD11FA" w:rsidRDefault="00723AD0" w:rsidP="004C30F3">
      <w:pPr>
        <w:rPr>
          <w:rFonts w:ascii="Arial Black" w:hAnsi="Arial Black" w:cs="Arial"/>
          <w:b/>
        </w:rPr>
      </w:pPr>
    </w:p>
    <w:p w:rsidR="00574DB7" w:rsidRDefault="00574DB7" w:rsidP="00574DB7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Pferde-Ferien Hirschburg,</w:t>
      </w:r>
    </w:p>
    <w:p w:rsidR="004C30F3" w:rsidRPr="00DD11FA" w:rsidRDefault="004C30F3" w:rsidP="00574DB7">
      <w:pPr>
        <w:jc w:val="center"/>
        <w:rPr>
          <w:rFonts w:ascii="Arial Black" w:hAnsi="Arial Black" w:cs="Arial"/>
          <w:b/>
        </w:rPr>
      </w:pPr>
      <w:r w:rsidRPr="00DD11FA">
        <w:rPr>
          <w:rFonts w:ascii="Arial Black" w:hAnsi="Arial Black" w:cs="Arial"/>
          <w:b/>
        </w:rPr>
        <w:t>Neuklockenhäger Weg 1A, 18311 Ribnitz-Damgarten</w:t>
      </w:r>
    </w:p>
    <w:p w:rsidR="001C17FA" w:rsidRPr="00DD11FA" w:rsidRDefault="004C30F3" w:rsidP="00574DB7">
      <w:pPr>
        <w:jc w:val="center"/>
        <w:rPr>
          <w:rFonts w:ascii="Arial Black" w:hAnsi="Arial Black" w:cs="Arial"/>
        </w:rPr>
      </w:pPr>
      <w:r w:rsidRPr="00DD11FA">
        <w:rPr>
          <w:rFonts w:ascii="Arial Black" w:hAnsi="Arial Black" w:cs="Arial"/>
          <w:b/>
        </w:rPr>
        <w:t>OT Hirschburg</w:t>
      </w:r>
    </w:p>
    <w:sectPr w:rsidR="001C17FA" w:rsidRPr="00DD11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F3"/>
    <w:rsid w:val="000A4CFD"/>
    <w:rsid w:val="001C17FA"/>
    <w:rsid w:val="004C2632"/>
    <w:rsid w:val="004C30F3"/>
    <w:rsid w:val="00574DB7"/>
    <w:rsid w:val="00723AD0"/>
    <w:rsid w:val="00DD11FA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D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DB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D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DB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Meti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Zahn</cp:lastModifiedBy>
  <cp:revision>2</cp:revision>
  <dcterms:created xsi:type="dcterms:W3CDTF">2016-04-27T18:44:00Z</dcterms:created>
  <dcterms:modified xsi:type="dcterms:W3CDTF">2016-04-27T18:44:00Z</dcterms:modified>
</cp:coreProperties>
</file>